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What is Lorem Ipsum?</w:t>
      </w:r>
    </w:p>
    <w:p>
      <w:pPr>
        <w:pStyle w:val="Normal"/>
        <w:rPr/>
      </w:pPr>
      <w:r>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pStyle w:val="Normal"/>
        <w:rPr/>
      </w:pPr>
      <w:r>
        <w:rPr/>
      </w:r>
    </w:p>
    <w:p>
      <w:pPr>
        <w:pStyle w:val="Normal"/>
        <w:rPr/>
      </w:pPr>
      <w:r>
        <w:rPr/>
        <w:t>Why do we use it?</w:t>
      </w:r>
    </w:p>
    <w:p>
      <w:pPr>
        <w:pStyle w:val="Normal"/>
        <w:rPr/>
      </w:pPr>
      <w:r>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IN" w:eastAsia="zh-CN" w:bidi="hi-IN"/>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204</Words>
  <Characters>1024</Characters>
  <CharactersWithSpaces>1224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2020-04-10T15:41:56Z</dcterms:created>
  <dc:creator/>
  <dc:description/>
  <dc:language>en-IN</dc:language>
  <cp:lastModifiedBy/>
  <dcterms:modified xsi:type="dcterms:W3CDTF">2020-04-10T15:43:12Z</dcterms:modified>
  <cp:revision>1</cp:revision>
  <dc:subject/>
  <dc:title/>
</cp:coreProperties>
</file>